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D3" w:rsidRPr="00217842" w:rsidRDefault="00A871AF" w:rsidP="00DD5ED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217842">
        <w:rPr>
          <w:b/>
          <w:bCs/>
          <w:color w:val="000000"/>
          <w:sz w:val="36"/>
          <w:szCs w:val="36"/>
        </w:rPr>
        <w:t>Чтобы яркий праздник бедой не обернулся</w:t>
      </w:r>
    </w:p>
    <w:p w:rsidR="00DD5ED3" w:rsidRDefault="00DD5ED3" w:rsidP="00DD5E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C85DB6" wp14:editId="4ABFE25D">
            <wp:simplePos x="0" y="0"/>
            <wp:positionH relativeFrom="column">
              <wp:posOffset>5080</wp:posOffset>
            </wp:positionH>
            <wp:positionV relativeFrom="paragraph">
              <wp:posOffset>205105</wp:posOffset>
            </wp:positionV>
            <wp:extent cx="3451860" cy="2308225"/>
            <wp:effectExtent l="0" t="0" r="0" b="0"/>
            <wp:wrapTight wrapText="bothSides">
              <wp:wrapPolygon edited="0">
                <wp:start x="0" y="0"/>
                <wp:lineTo x="0" y="21392"/>
                <wp:lineTo x="21457" y="21392"/>
                <wp:lineTo x="21457" y="0"/>
                <wp:lineTo x="0" y="0"/>
              </wp:wrapPolygon>
            </wp:wrapTight>
            <wp:docPr id="2" name="Рисунок 2" descr="Чтобы яркий праздник бедой не  обернул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бы яркий праздник бедой не  обернулс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1AF" w:rsidRPr="00DD5ED3" w:rsidRDefault="00A871AF" w:rsidP="00DD5ED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DD5ED3">
        <w:rPr>
          <w:color w:val="000000"/>
          <w:sz w:val="28"/>
          <w:szCs w:val="28"/>
        </w:rPr>
        <w:t>Лето – период свадеб и время проведения различных торжеств. Сегодня редко какое-либо праздничное мероприятие обходится без использования пиротехники. Однако далеко не все знают, как правильно использовать пиротехническую продукцию, чтобы не навредить себе и другим.</w:t>
      </w:r>
    </w:p>
    <w:p w:rsidR="00DD5ED3" w:rsidRDefault="00DD5ED3" w:rsidP="00DD5E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D5ED3" w:rsidRDefault="00DD5ED3" w:rsidP="00DD5E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D5ED3" w:rsidRDefault="00DD5ED3" w:rsidP="00DD5E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71AF" w:rsidRPr="00DD5ED3" w:rsidRDefault="00A871AF" w:rsidP="00DD5ED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5ED3">
        <w:rPr>
          <w:color w:val="000000"/>
          <w:sz w:val="28"/>
          <w:szCs w:val="28"/>
        </w:rPr>
        <w:t>Поэтому, дабы избежать опасных ситуаций и не омрачить себе праздник, напоминаем вам простые правила безопасности при обращении с пиротехникой:</w:t>
      </w:r>
    </w:p>
    <w:p w:rsidR="00A871AF" w:rsidRPr="00DD5ED3" w:rsidRDefault="00A871AF" w:rsidP="00DD5E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5ED3">
        <w:rPr>
          <w:color w:val="000000"/>
          <w:sz w:val="28"/>
          <w:szCs w:val="28"/>
        </w:rPr>
        <w:t>- прочитайте инструкцию по применению пиротехнического изделия. Помните, что даже знакомое и обычное на вид пиротехническое изделие может иметь свои особенности;</w:t>
      </w:r>
    </w:p>
    <w:p w:rsidR="00A871AF" w:rsidRPr="00DD5ED3" w:rsidRDefault="00A871AF" w:rsidP="00DD5E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5ED3">
        <w:rPr>
          <w:color w:val="000000"/>
          <w:sz w:val="28"/>
          <w:szCs w:val="28"/>
        </w:rPr>
        <w:t>- выберите безопасное место для запуска пиротехники в зависимости от дальности разлета запускаемого изделия, которое указано в инструкции;</w:t>
      </w:r>
    </w:p>
    <w:p w:rsidR="00A871AF" w:rsidRPr="00DD5ED3" w:rsidRDefault="00A871AF" w:rsidP="00DD5E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5ED3">
        <w:rPr>
          <w:color w:val="000000"/>
          <w:sz w:val="28"/>
          <w:szCs w:val="28"/>
        </w:rPr>
        <w:t>- зрители должны находиться за пределами опасной зоны;</w:t>
      </w:r>
    </w:p>
    <w:p w:rsidR="00A871AF" w:rsidRPr="00DD5ED3" w:rsidRDefault="00A871AF" w:rsidP="00DD5E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5ED3">
        <w:rPr>
          <w:color w:val="000000"/>
          <w:sz w:val="28"/>
          <w:szCs w:val="28"/>
        </w:rPr>
        <w:t>- фитиль следует поджигать на расстоянии вытянутой руки.</w:t>
      </w:r>
    </w:p>
    <w:p w:rsidR="00217842" w:rsidRDefault="00217842" w:rsidP="00DD5ED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871AF" w:rsidRDefault="00A871AF" w:rsidP="0021784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D5ED3">
        <w:rPr>
          <w:b/>
          <w:color w:val="000000"/>
          <w:sz w:val="28"/>
          <w:szCs w:val="28"/>
        </w:rPr>
        <w:t>Категорически запрещается:</w:t>
      </w:r>
    </w:p>
    <w:p w:rsidR="00217842" w:rsidRPr="00DD5ED3" w:rsidRDefault="00217842" w:rsidP="00DD5ED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871AF" w:rsidRPr="00DD5ED3" w:rsidRDefault="00A871AF" w:rsidP="00DD5E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5ED3">
        <w:rPr>
          <w:color w:val="000000"/>
          <w:sz w:val="28"/>
          <w:szCs w:val="28"/>
        </w:rPr>
        <w:t>- держать работающие пиротехнические изделия в руках;</w:t>
      </w:r>
    </w:p>
    <w:p w:rsidR="00A871AF" w:rsidRPr="00DD5ED3" w:rsidRDefault="00A871AF" w:rsidP="00DD5E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5ED3">
        <w:rPr>
          <w:color w:val="000000"/>
          <w:sz w:val="28"/>
          <w:szCs w:val="28"/>
        </w:rPr>
        <w:t>- наклоняться над работающим фейерверком и после окончания его работы, а также в случае его несрабатывания;</w:t>
      </w:r>
    </w:p>
    <w:p w:rsidR="00A871AF" w:rsidRPr="00DD5ED3" w:rsidRDefault="00A871AF" w:rsidP="00DD5E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5ED3">
        <w:rPr>
          <w:color w:val="000000"/>
          <w:sz w:val="28"/>
          <w:szCs w:val="28"/>
        </w:rPr>
        <w:t>- производить запуск салютов в направлении людей, а также в место их возможного появления;</w:t>
      </w:r>
    </w:p>
    <w:p w:rsidR="00A871AF" w:rsidRPr="00DD5ED3" w:rsidRDefault="00A871AF" w:rsidP="00DD5E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5ED3">
        <w:rPr>
          <w:color w:val="000000"/>
          <w:sz w:val="28"/>
          <w:szCs w:val="28"/>
        </w:rPr>
        <w:t>- применять пиротехнические изделия в помещении;</w:t>
      </w:r>
    </w:p>
    <w:p w:rsidR="00A871AF" w:rsidRPr="00DD5ED3" w:rsidRDefault="00A871AF" w:rsidP="00DD5E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5ED3">
        <w:rPr>
          <w:color w:val="000000"/>
          <w:sz w:val="28"/>
          <w:szCs w:val="28"/>
        </w:rPr>
        <w:t>- использовать салюты и фейерверки вблизи зданий, сооружений, деревьев, линий электропередач и на расстоянии менее радиуса опасной зоны.</w:t>
      </w:r>
    </w:p>
    <w:p w:rsidR="00A871AF" w:rsidRPr="00DD5ED3" w:rsidRDefault="00A871AF" w:rsidP="00DD5ED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5ED3">
        <w:rPr>
          <w:color w:val="000000"/>
          <w:sz w:val="28"/>
          <w:szCs w:val="28"/>
        </w:rPr>
        <w:t>Помимо всевозможных пиротехнических изделий, не меньшей популярностью на праздничных мероприятиях пользуются и небесные фонарики. Однако далеко не все задумываются о том, что использование небесных фонариков не так уж безопасно.</w:t>
      </w:r>
    </w:p>
    <w:p w:rsidR="00A871AF" w:rsidRPr="00DD5ED3" w:rsidRDefault="00A871AF" w:rsidP="0021784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5ED3">
        <w:rPr>
          <w:color w:val="000000"/>
          <w:sz w:val="28"/>
          <w:szCs w:val="28"/>
        </w:rPr>
        <w:t>При всём разнообразии форм принцип устройства небесных фонариков одинаков и предполагает использование открытого огня! Бумажный фонарик взлетает в небо за счёт горелки, установленной внутри и нагревающей воздух. Некоторое время светящийся фонарик эффектно парит в небе. Однако никто не застрахован от того, что в случае падения фонарика на балкон или крышу жилого дома, деревянное строение и другие объекты может возникнуть пожар, в том числе с трагическими последствиями.</w:t>
      </w:r>
    </w:p>
    <w:p w:rsidR="00A871AF" w:rsidRPr="00DD5ED3" w:rsidRDefault="00A871AF" w:rsidP="0021784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5ED3">
        <w:rPr>
          <w:color w:val="000000"/>
          <w:sz w:val="28"/>
          <w:szCs w:val="28"/>
        </w:rPr>
        <w:lastRenderedPageBreak/>
        <w:t>В связи с этим Правительством Российской Федерации было решено ввести изменения в Правила противопожарного режима в Российской Федерации.</w:t>
      </w:r>
    </w:p>
    <w:p w:rsidR="00A871AF" w:rsidRDefault="00A871AF" w:rsidP="0021784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proofErr w:type="gramStart"/>
      <w:r w:rsidRPr="00DD5ED3">
        <w:rPr>
          <w:color w:val="000000"/>
          <w:sz w:val="28"/>
          <w:szCs w:val="28"/>
        </w:rPr>
        <w:t>Согласно п.77 Постановления Правительства РФ от 25 апреля 2012 года № 390 «О противопожарном режиме» с изменениями на 17 февраля 2014 года запускать неуправляемые изделия из горючих материалов, принцип подъема которых на высоту основан на нагревании воздуха внутри конструкции с помощью открытого огня, запрещается на территории поселений и городских округов, а также на расстоянии менее 100 метров от лесных массивов.</w:t>
      </w:r>
      <w:proofErr w:type="gramEnd"/>
    </w:p>
    <w:p w:rsidR="00217842" w:rsidRPr="00DD5ED3" w:rsidRDefault="00217842" w:rsidP="00DD5E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71AF" w:rsidRDefault="00A871AF" w:rsidP="0021784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5ED3">
        <w:rPr>
          <w:color w:val="000000"/>
          <w:sz w:val="28"/>
          <w:szCs w:val="28"/>
        </w:rPr>
        <w:t>Поэтому, если вы все-таки решились запустить фонарик, следует очень внимательно отнестись к организации такого «пламенного» развлечения и неукоснительно соблюдать некоторые правила запуска небесных фонариков.</w:t>
      </w:r>
    </w:p>
    <w:p w:rsidR="00217842" w:rsidRPr="00DD5ED3" w:rsidRDefault="00217842" w:rsidP="0021784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871AF" w:rsidRPr="00217842" w:rsidRDefault="00A871AF" w:rsidP="0021784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17842">
        <w:rPr>
          <w:b/>
          <w:color w:val="000000"/>
          <w:sz w:val="28"/>
          <w:szCs w:val="28"/>
        </w:rPr>
        <w:t>Итак, если зажигать, то:</w:t>
      </w:r>
    </w:p>
    <w:p w:rsidR="00A871AF" w:rsidRPr="00DD5ED3" w:rsidRDefault="00A871AF" w:rsidP="00DD5E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5ED3">
        <w:rPr>
          <w:color w:val="000000"/>
          <w:sz w:val="28"/>
          <w:szCs w:val="28"/>
        </w:rPr>
        <w:t>- не на территории поселений и городских округов;</w:t>
      </w:r>
    </w:p>
    <w:p w:rsidR="00A871AF" w:rsidRPr="00DD5ED3" w:rsidRDefault="00A871AF" w:rsidP="00DD5E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5ED3">
        <w:rPr>
          <w:color w:val="000000"/>
          <w:sz w:val="28"/>
          <w:szCs w:val="28"/>
        </w:rPr>
        <w:t>- на открытом пространстве;</w:t>
      </w:r>
    </w:p>
    <w:p w:rsidR="00A871AF" w:rsidRPr="00DD5ED3" w:rsidRDefault="00A871AF" w:rsidP="00DD5E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5ED3">
        <w:rPr>
          <w:color w:val="000000"/>
          <w:sz w:val="28"/>
          <w:szCs w:val="28"/>
        </w:rPr>
        <w:t>- на удалении от зданий и сооружений, проводов и опор ЛЭП, вдали от деревьев, рекламных конструкций и основных дорожных магистралей;</w:t>
      </w:r>
    </w:p>
    <w:p w:rsidR="00A871AF" w:rsidRPr="00DD5ED3" w:rsidRDefault="00A871AF" w:rsidP="00DD5E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5ED3">
        <w:rPr>
          <w:color w:val="000000"/>
          <w:sz w:val="28"/>
          <w:szCs w:val="28"/>
        </w:rPr>
        <w:t>- запускать небесные фонарики необходимо в сухую безветренную погоду. Скорость ветра не должна превышать 3–5 м/</w:t>
      </w:r>
      <w:proofErr w:type="gramStart"/>
      <w:r w:rsidRPr="00DD5ED3">
        <w:rPr>
          <w:color w:val="000000"/>
          <w:sz w:val="28"/>
          <w:szCs w:val="28"/>
        </w:rPr>
        <w:t>с</w:t>
      </w:r>
      <w:proofErr w:type="gramEnd"/>
      <w:r w:rsidRPr="00DD5ED3">
        <w:rPr>
          <w:color w:val="000000"/>
          <w:sz w:val="28"/>
          <w:szCs w:val="28"/>
        </w:rPr>
        <w:t>;</w:t>
      </w:r>
    </w:p>
    <w:p w:rsidR="00A871AF" w:rsidRPr="00DD5ED3" w:rsidRDefault="00A871AF" w:rsidP="00DD5E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5ED3">
        <w:rPr>
          <w:color w:val="000000"/>
          <w:sz w:val="28"/>
          <w:szCs w:val="28"/>
        </w:rPr>
        <w:t>- не навешивайте на конструкцию фонарика дополнительных предметов;</w:t>
      </w:r>
    </w:p>
    <w:p w:rsidR="00A871AF" w:rsidRPr="00DD5ED3" w:rsidRDefault="00A871AF" w:rsidP="00DD5E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5ED3">
        <w:rPr>
          <w:color w:val="000000"/>
          <w:sz w:val="28"/>
          <w:szCs w:val="28"/>
        </w:rPr>
        <w:t>- не используйте иного «топлива», кроме того, что предусмотрено конструкцией фонарика;</w:t>
      </w:r>
    </w:p>
    <w:p w:rsidR="00A871AF" w:rsidRPr="00DD5ED3" w:rsidRDefault="00A871AF" w:rsidP="00DD5E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5ED3">
        <w:rPr>
          <w:color w:val="000000"/>
          <w:sz w:val="28"/>
          <w:szCs w:val="28"/>
        </w:rPr>
        <w:t>- зажигайте горелку на расстоянии вытянутой руки, не наклоняясь над ней;</w:t>
      </w:r>
    </w:p>
    <w:p w:rsidR="00A871AF" w:rsidRPr="00DD5ED3" w:rsidRDefault="00A871AF" w:rsidP="00DD5E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5ED3">
        <w:rPr>
          <w:color w:val="000000"/>
          <w:sz w:val="28"/>
          <w:szCs w:val="28"/>
        </w:rPr>
        <w:t>- кроме того, не допускайте использование небесных фонариков лицами, не достигшими 18 лет без сопровождения взрослых.</w:t>
      </w:r>
    </w:p>
    <w:p w:rsidR="00217842" w:rsidRDefault="00217842" w:rsidP="00DD5E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71AF" w:rsidRPr="00217842" w:rsidRDefault="00A871AF" w:rsidP="0021784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17842">
        <w:rPr>
          <w:b/>
          <w:color w:val="000000"/>
          <w:sz w:val="28"/>
          <w:szCs w:val="28"/>
        </w:rPr>
        <w:t xml:space="preserve">Помните, что </w:t>
      </w:r>
      <w:proofErr w:type="gramStart"/>
      <w:r w:rsidRPr="00217842">
        <w:rPr>
          <w:b/>
          <w:color w:val="000000"/>
          <w:sz w:val="28"/>
          <w:szCs w:val="28"/>
        </w:rPr>
        <w:t>запускающий</w:t>
      </w:r>
      <w:proofErr w:type="gramEnd"/>
      <w:r w:rsidRPr="00217842">
        <w:rPr>
          <w:b/>
          <w:color w:val="000000"/>
          <w:sz w:val="28"/>
          <w:szCs w:val="28"/>
        </w:rPr>
        <w:t xml:space="preserve"> берет на себя ответственность </w:t>
      </w:r>
      <w:r w:rsidR="00217842">
        <w:rPr>
          <w:b/>
          <w:color w:val="000000"/>
          <w:sz w:val="28"/>
          <w:szCs w:val="28"/>
        </w:rPr>
        <w:br/>
      </w:r>
      <w:r w:rsidRPr="00217842">
        <w:rPr>
          <w:b/>
          <w:color w:val="000000"/>
          <w:sz w:val="28"/>
          <w:szCs w:val="28"/>
        </w:rPr>
        <w:t>за дальнейшую «судьбу» своего фонарика.</w:t>
      </w:r>
    </w:p>
    <w:p w:rsidR="00217842" w:rsidRPr="00217842" w:rsidRDefault="00217842" w:rsidP="0021784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871AF" w:rsidRPr="00217842" w:rsidRDefault="00A871AF" w:rsidP="0021784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17842">
        <w:rPr>
          <w:b/>
          <w:color w:val="000000"/>
          <w:sz w:val="28"/>
          <w:szCs w:val="28"/>
        </w:rPr>
        <w:t>БЕРЕГИТЕ СЕБЯ И СВОИХ БЛИЗКИХ!</w:t>
      </w:r>
    </w:p>
    <w:p w:rsidR="00217842" w:rsidRDefault="00217842" w:rsidP="00DD5ED3">
      <w:pPr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DD5ED3" w:rsidRPr="009350EA" w:rsidRDefault="00DD5ED3" w:rsidP="00DD5ED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0EA">
        <w:rPr>
          <w:rFonts w:ascii="Times New Roman" w:eastAsia="MS Gothic" w:hAnsi="Times New Roman" w:cs="Times New Roman" w:hint="eastAsia"/>
          <w:sz w:val="24"/>
          <w:szCs w:val="24"/>
        </w:rPr>
        <w:t>☎</w:t>
      </w:r>
      <w:r w:rsidRPr="009350EA">
        <w:rPr>
          <w:rFonts w:ascii="Times New Roman" w:hAnsi="Times New Roman" w:cs="Times New Roman"/>
          <w:sz w:val="24"/>
          <w:szCs w:val="24"/>
        </w:rPr>
        <w:t>При обнаружении пожара незамедлительно сообщите об этом по телефону «101» или «112».</w:t>
      </w:r>
      <w:proofErr w:type="gramEnd"/>
    </w:p>
    <w:p w:rsidR="00DD5ED3" w:rsidRPr="009350EA" w:rsidRDefault="00DD5ED3" w:rsidP="00DD5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0EA">
        <w:rPr>
          <w:rFonts w:ascii="Times New Roman" w:hAnsi="Times New Roman" w:cs="Times New Roman"/>
          <w:sz w:val="24"/>
          <w:szCs w:val="24"/>
        </w:rPr>
        <w:t>С уважением,</w:t>
      </w:r>
    </w:p>
    <w:p w:rsidR="00DD5ED3" w:rsidRDefault="00DD5ED3" w:rsidP="00DD5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0EA">
        <w:rPr>
          <w:rFonts w:ascii="Times New Roman" w:hAnsi="Times New Roman" w:cs="Times New Roman"/>
          <w:sz w:val="24"/>
          <w:szCs w:val="24"/>
        </w:rPr>
        <w:t>Инструктор противопожарной профилактики 6-го Иволгинского отряда ГПС РБ</w:t>
      </w:r>
    </w:p>
    <w:p w:rsidR="00DD5ED3" w:rsidRPr="009350EA" w:rsidRDefault="00DD5ED3" w:rsidP="00DD5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D3" w:rsidRPr="009350EA" w:rsidRDefault="00DD5ED3" w:rsidP="00DD5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6A1F">
        <w:rPr>
          <w:rFonts w:ascii="Times New Roman" w:hAnsi="Times New Roman" w:cs="Times New Roman"/>
          <w:sz w:val="24"/>
          <w:szCs w:val="24"/>
        </w:rPr>
        <w:t>https://t.me/ivolginskie_pozarnye</w:t>
      </w:r>
    </w:p>
    <w:p w:rsidR="00B971E3" w:rsidRDefault="00B971E3"/>
    <w:sectPr w:rsidR="00B971E3" w:rsidSect="00DD5ED3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AF"/>
    <w:rsid w:val="00217842"/>
    <w:rsid w:val="00A871AF"/>
    <w:rsid w:val="00B971E3"/>
    <w:rsid w:val="00D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Ivolga</dc:creator>
  <cp:lastModifiedBy>Ivolga</cp:lastModifiedBy>
  <cp:revision>1</cp:revision>
  <dcterms:created xsi:type="dcterms:W3CDTF">2024-06-20T05:11:00Z</dcterms:created>
  <dcterms:modified xsi:type="dcterms:W3CDTF">2024-06-20T06:04:00Z</dcterms:modified>
</cp:coreProperties>
</file>