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A3" w:rsidRPr="00C34AA3" w:rsidRDefault="00C34AA3" w:rsidP="00C34AA3">
      <w:pPr>
        <w:shd w:val="clear" w:color="auto" w:fill="FFFFFF"/>
        <w:spacing w:after="225" w:line="240" w:lineRule="auto"/>
        <w:outlineLvl w:val="0"/>
        <w:rPr>
          <w:rFonts w:ascii="inherit" w:eastAsia="Times New Roman" w:hAnsi="inherit" w:cs="Arial"/>
          <w:color w:val="00609D"/>
          <w:kern w:val="36"/>
          <w:sz w:val="42"/>
          <w:szCs w:val="42"/>
        </w:rPr>
      </w:pPr>
      <w:r w:rsidRPr="00C34AA3">
        <w:rPr>
          <w:rFonts w:ascii="inherit" w:eastAsia="Times New Roman" w:hAnsi="inherit" w:cs="Arial"/>
          <w:color w:val="00609D"/>
          <w:kern w:val="36"/>
          <w:sz w:val="42"/>
          <w:szCs w:val="42"/>
        </w:rPr>
        <w:t>В Иволгинске в рамках нацпроекта отремонтируют спортивную площадку</w:t>
      </w:r>
    </w:p>
    <w:p w:rsidR="00C34AA3" w:rsidRPr="00C34AA3" w:rsidRDefault="00C34AA3" w:rsidP="00C34AA3">
      <w:pPr>
        <w:shd w:val="clear" w:color="auto" w:fill="FFFFFF"/>
        <w:spacing w:after="0" w:line="240" w:lineRule="auto"/>
        <w:rPr>
          <w:rFonts w:ascii="Arial" w:eastAsia="Times New Roman" w:hAnsi="Arial" w:cs="Arial"/>
          <w:color w:val="181818"/>
          <w:sz w:val="21"/>
          <w:szCs w:val="21"/>
        </w:rPr>
      </w:pPr>
      <w:r>
        <w:rPr>
          <w:rFonts w:ascii="Arial" w:eastAsia="Times New Roman" w:hAnsi="Arial" w:cs="Arial"/>
          <w:noProof/>
          <w:color w:val="23527C"/>
          <w:sz w:val="21"/>
          <w:szCs w:val="21"/>
        </w:rPr>
        <w:drawing>
          <wp:inline distT="0" distB="0" distL="0" distR="0">
            <wp:extent cx="5325533" cy="3345625"/>
            <wp:effectExtent l="0" t="0" r="8890" b="7620"/>
            <wp:docPr id="1" name="Рисунок 1" descr="http://admivl.ru/wp-content/uploads/2021/03/%D0%A1%D0%A0%D0%9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vl.ru/wp-content/uploads/2021/03/%D0%A1%D0%A0%D0%9A.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5564" cy="3345644"/>
                    </a:xfrm>
                    <a:prstGeom prst="rect">
                      <a:avLst/>
                    </a:prstGeom>
                    <a:noFill/>
                    <a:ln>
                      <a:noFill/>
                    </a:ln>
                  </pic:spPr>
                </pic:pic>
              </a:graphicData>
            </a:graphic>
          </wp:inline>
        </w:drawing>
      </w:r>
      <w:bookmarkStart w:id="0" w:name="_GoBack"/>
      <w:bookmarkEnd w:id="0"/>
    </w:p>
    <w:p w:rsidR="00C34AA3" w:rsidRPr="00C34AA3" w:rsidRDefault="00C34AA3" w:rsidP="00C34AA3">
      <w:pPr>
        <w:shd w:val="clear" w:color="auto" w:fill="FFFFFF"/>
        <w:spacing w:after="150" w:line="240" w:lineRule="auto"/>
        <w:rPr>
          <w:rFonts w:ascii="Arial" w:eastAsia="Times New Roman" w:hAnsi="Arial" w:cs="Arial"/>
          <w:color w:val="181818"/>
          <w:sz w:val="21"/>
          <w:szCs w:val="21"/>
        </w:rPr>
      </w:pPr>
      <w:r w:rsidRPr="00C34AA3">
        <w:rPr>
          <w:rFonts w:ascii="Arial" w:eastAsia="Times New Roman" w:hAnsi="Arial" w:cs="Arial"/>
          <w:color w:val="181818"/>
          <w:sz w:val="21"/>
          <w:szCs w:val="21"/>
        </w:rPr>
        <w:t xml:space="preserve">Мероприятия по благоустройству площадки, расположенной по ул. </w:t>
      </w:r>
      <w:proofErr w:type="gramStart"/>
      <w:r w:rsidRPr="00C34AA3">
        <w:rPr>
          <w:rFonts w:ascii="Arial" w:eastAsia="Times New Roman" w:hAnsi="Arial" w:cs="Arial"/>
          <w:color w:val="181818"/>
          <w:sz w:val="21"/>
          <w:szCs w:val="21"/>
        </w:rPr>
        <w:t>Спортивная</w:t>
      </w:r>
      <w:proofErr w:type="gramEnd"/>
      <w:r w:rsidRPr="00C34AA3">
        <w:rPr>
          <w:rFonts w:ascii="Arial" w:eastAsia="Times New Roman" w:hAnsi="Arial" w:cs="Arial"/>
          <w:color w:val="181818"/>
          <w:sz w:val="21"/>
          <w:szCs w:val="21"/>
        </w:rPr>
        <w:t>, запланированы на 2022 год.</w:t>
      </w:r>
    </w:p>
    <w:p w:rsidR="00C34AA3" w:rsidRPr="00C34AA3" w:rsidRDefault="00C34AA3" w:rsidP="00C34AA3">
      <w:pPr>
        <w:shd w:val="clear" w:color="auto" w:fill="FFFFFF"/>
        <w:spacing w:after="150" w:line="240" w:lineRule="auto"/>
        <w:rPr>
          <w:rFonts w:ascii="Arial" w:eastAsia="Times New Roman" w:hAnsi="Arial" w:cs="Arial"/>
          <w:color w:val="181818"/>
          <w:sz w:val="21"/>
          <w:szCs w:val="21"/>
        </w:rPr>
      </w:pPr>
      <w:r w:rsidRPr="00C34AA3">
        <w:rPr>
          <w:rFonts w:ascii="Arial" w:eastAsia="Times New Roman" w:hAnsi="Arial" w:cs="Arial"/>
          <w:color w:val="181818"/>
          <w:sz w:val="21"/>
          <w:szCs w:val="21"/>
        </w:rPr>
        <w:t>В рамках реализации проекта «Формирование комфортной городской среды» на территории установят баскетбольные щиты, волейбольные стойки, скамейки, урны, фонари. Кроме того, площадку планируют покрыть синтетическим бесшовным материалом, что позволит избежать травм при падении.</w:t>
      </w:r>
    </w:p>
    <w:p w:rsidR="00C34AA3" w:rsidRPr="00C34AA3" w:rsidRDefault="00C34AA3" w:rsidP="00C34AA3">
      <w:pPr>
        <w:shd w:val="clear" w:color="auto" w:fill="30A2D9"/>
        <w:spacing w:line="240" w:lineRule="auto"/>
        <w:rPr>
          <w:rFonts w:ascii="Arial" w:eastAsia="Times New Roman" w:hAnsi="Arial" w:cs="Arial"/>
          <w:color w:val="FFFFFF"/>
          <w:sz w:val="26"/>
          <w:szCs w:val="26"/>
        </w:rPr>
      </w:pPr>
      <w:r w:rsidRPr="00C34AA3">
        <w:rPr>
          <w:rFonts w:ascii="Arial" w:eastAsia="Times New Roman" w:hAnsi="Arial" w:cs="Arial"/>
          <w:color w:val="FFFFFF"/>
          <w:sz w:val="26"/>
          <w:szCs w:val="26"/>
        </w:rPr>
        <w:t>«Спортивная площадка пользуется у жителей села большой популярностью: тут можно поиграть в волейбол, просто активно провести свой досуг. В квартале, где она расположена, проживает более тысячи человек. Благоустройство площадки позволит жителям заниматься игровыми видами спорта чаще и в комфортных условиях», – отметили в администрации сельского поселения «Иволгинское».</w:t>
      </w:r>
    </w:p>
    <w:p w:rsidR="00C34AA3" w:rsidRPr="00C34AA3" w:rsidRDefault="00C34AA3" w:rsidP="00C34AA3">
      <w:pPr>
        <w:shd w:val="clear" w:color="auto" w:fill="FFFFFF"/>
        <w:spacing w:after="150" w:line="240" w:lineRule="auto"/>
        <w:rPr>
          <w:rFonts w:ascii="Arial" w:eastAsia="Times New Roman" w:hAnsi="Arial" w:cs="Arial"/>
          <w:color w:val="181818"/>
          <w:sz w:val="21"/>
          <w:szCs w:val="21"/>
        </w:rPr>
      </w:pPr>
      <w:r w:rsidRPr="00C34AA3">
        <w:rPr>
          <w:rFonts w:ascii="Arial" w:eastAsia="Times New Roman" w:hAnsi="Arial" w:cs="Arial"/>
          <w:color w:val="181818"/>
          <w:sz w:val="21"/>
          <w:szCs w:val="21"/>
        </w:rPr>
        <w:t>Напомним, 26 апреля стартует онлайн-голосование за объекты благоустройства. Жители смогут принять участие в формировании комфортной городской среды: у них появится возможность решать, какие общественные территории должны быть отремонтированы в первую очередь.</w:t>
      </w:r>
    </w:p>
    <w:p w:rsidR="00C34AA3" w:rsidRPr="00C34AA3" w:rsidRDefault="00C34AA3" w:rsidP="00C34AA3">
      <w:pPr>
        <w:shd w:val="clear" w:color="auto" w:fill="FFFFFF"/>
        <w:spacing w:after="150" w:line="240" w:lineRule="auto"/>
        <w:rPr>
          <w:rFonts w:ascii="Arial" w:eastAsia="Times New Roman" w:hAnsi="Arial" w:cs="Arial"/>
          <w:color w:val="181818"/>
          <w:sz w:val="21"/>
          <w:szCs w:val="21"/>
        </w:rPr>
      </w:pPr>
      <w:r w:rsidRPr="00C34AA3">
        <w:rPr>
          <w:rFonts w:ascii="Arial" w:eastAsia="Times New Roman" w:hAnsi="Arial" w:cs="Arial"/>
          <w:color w:val="181818"/>
          <w:sz w:val="21"/>
          <w:szCs w:val="21"/>
        </w:rPr>
        <w:t xml:space="preserve">Отметим, что благодаря реализации мероприятий национального проекта «Жилье и городская </w:t>
      </w:r>
      <w:proofErr w:type="spellStart"/>
      <w:r w:rsidRPr="00C34AA3">
        <w:rPr>
          <w:rFonts w:ascii="Arial" w:eastAsia="Times New Roman" w:hAnsi="Arial" w:cs="Arial"/>
          <w:color w:val="181818"/>
          <w:sz w:val="21"/>
          <w:szCs w:val="21"/>
        </w:rPr>
        <w:t>среда</w:t>
      </w:r>
      <w:proofErr w:type="gramStart"/>
      <w:r w:rsidRPr="00C34AA3">
        <w:rPr>
          <w:rFonts w:ascii="Arial" w:eastAsia="Times New Roman" w:hAnsi="Arial" w:cs="Arial"/>
          <w:color w:val="181818"/>
          <w:sz w:val="21"/>
          <w:szCs w:val="21"/>
        </w:rPr>
        <w:t>»в</w:t>
      </w:r>
      <w:proofErr w:type="spellEnd"/>
      <w:proofErr w:type="gramEnd"/>
      <w:r w:rsidRPr="00C34AA3">
        <w:rPr>
          <w:rFonts w:ascii="Arial" w:eastAsia="Times New Roman" w:hAnsi="Arial" w:cs="Arial"/>
          <w:color w:val="181818"/>
          <w:sz w:val="21"/>
          <w:szCs w:val="21"/>
        </w:rPr>
        <w:t xml:space="preserve"> Иволгинском районе за период с 2017 уже благоустроено 36 территорий, в том числе 15 дворовых и 21 общественных.</w:t>
      </w:r>
    </w:p>
    <w:p w:rsidR="00C1739B" w:rsidRDefault="00C1739B"/>
    <w:sectPr w:rsidR="00C17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A3"/>
    <w:rsid w:val="00B8395A"/>
    <w:rsid w:val="00C1739B"/>
    <w:rsid w:val="00C34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4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A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4A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4A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4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A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4A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4A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6631">
      <w:bodyDiv w:val="1"/>
      <w:marLeft w:val="0"/>
      <w:marRight w:val="0"/>
      <w:marTop w:val="0"/>
      <w:marBottom w:val="0"/>
      <w:divBdr>
        <w:top w:val="none" w:sz="0" w:space="0" w:color="auto"/>
        <w:left w:val="none" w:sz="0" w:space="0" w:color="auto"/>
        <w:bottom w:val="none" w:sz="0" w:space="0" w:color="auto"/>
        <w:right w:val="none" w:sz="0" w:space="0" w:color="auto"/>
      </w:divBdr>
      <w:divsChild>
        <w:div w:id="147521761">
          <w:marLeft w:val="0"/>
          <w:marRight w:val="0"/>
          <w:marTop w:val="0"/>
          <w:marBottom w:val="0"/>
          <w:divBdr>
            <w:top w:val="none" w:sz="0" w:space="0" w:color="auto"/>
            <w:left w:val="none" w:sz="0" w:space="0" w:color="auto"/>
            <w:bottom w:val="none" w:sz="0" w:space="0" w:color="auto"/>
            <w:right w:val="none" w:sz="0" w:space="0" w:color="auto"/>
          </w:divBdr>
        </w:div>
        <w:div w:id="851530484">
          <w:marLeft w:val="0"/>
          <w:marRight w:val="0"/>
          <w:marTop w:val="0"/>
          <w:marBottom w:val="0"/>
          <w:divBdr>
            <w:top w:val="none" w:sz="0" w:space="0" w:color="auto"/>
            <w:left w:val="none" w:sz="0" w:space="0" w:color="auto"/>
            <w:bottom w:val="none" w:sz="0" w:space="0" w:color="auto"/>
            <w:right w:val="none" w:sz="0" w:space="0" w:color="auto"/>
          </w:divBdr>
          <w:divsChild>
            <w:div w:id="1107583661">
              <w:blockQuote w:val="1"/>
              <w:marLeft w:val="0"/>
              <w:marRight w:val="0"/>
              <w:marTop w:val="0"/>
              <w:marBottom w:val="225"/>
              <w:divBdr>
                <w:top w:val="none" w:sz="0" w:space="0" w:color="auto"/>
                <w:left w:val="single" w:sz="36" w:space="8"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dmivl.ru/wp-content/uploads/2021/03/%D0%A1%D0%A0%D0%9A.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2</cp:revision>
  <dcterms:created xsi:type="dcterms:W3CDTF">2021-03-22T06:45:00Z</dcterms:created>
  <dcterms:modified xsi:type="dcterms:W3CDTF">2021-03-22T06:45:00Z</dcterms:modified>
</cp:coreProperties>
</file>