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0E" w:rsidRPr="00366B86" w:rsidRDefault="00DA470E" w:rsidP="00C65C3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366B86">
        <w:rPr>
          <w:b/>
          <w:bCs/>
          <w:color w:val="000000"/>
          <w:sz w:val="40"/>
          <w:szCs w:val="40"/>
        </w:rPr>
        <w:t>Опасность торфяных пожаров</w:t>
      </w:r>
    </w:p>
    <w:p w:rsidR="00C65C35" w:rsidRDefault="00C65C35" w:rsidP="00C65C3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65C35" w:rsidRDefault="00C65C35" w:rsidP="00C65C3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DB80189" wp14:editId="3317028E">
            <wp:extent cx="5593732" cy="4190929"/>
            <wp:effectExtent l="0" t="0" r="6985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34" cy="419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5C35" w:rsidRPr="00C65C35" w:rsidRDefault="00C65C35" w:rsidP="00C65C3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A470E" w:rsidRPr="00C65C35" w:rsidRDefault="00DA470E" w:rsidP="00366B8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5C35">
        <w:rPr>
          <w:color w:val="000000"/>
          <w:sz w:val="28"/>
          <w:szCs w:val="28"/>
        </w:rPr>
        <w:t xml:space="preserve">Особая опасность торфяных пожаров связана с тремя главными обстоятельствами. Во-первых, торфяные пожары выделяют во много раз больше дыма, чем лесные и тем более травяные пожары. Дым от природных пожаров крайне опасен для людей с заболеваниями </w:t>
      </w:r>
      <w:proofErr w:type="gramStart"/>
      <w:r w:rsidRPr="00C65C35">
        <w:rPr>
          <w:color w:val="000000"/>
          <w:sz w:val="28"/>
          <w:szCs w:val="28"/>
        </w:rPr>
        <w:t>сердечно-сосудистой</w:t>
      </w:r>
      <w:proofErr w:type="gramEnd"/>
      <w:r w:rsidRPr="00C65C35">
        <w:rPr>
          <w:color w:val="000000"/>
          <w:sz w:val="28"/>
          <w:szCs w:val="28"/>
        </w:rPr>
        <w:t xml:space="preserve"> системы и органов дыхания, его высокая концентрация может вести к увеличению смертности. Торфяные пожары, образующие наибольшее количество дыма, с этой точки зрения представляют наибольшую опасность.</w:t>
      </w:r>
    </w:p>
    <w:p w:rsidR="00DA470E" w:rsidRPr="00C65C35" w:rsidRDefault="00DA470E" w:rsidP="00366B8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5C35">
        <w:rPr>
          <w:color w:val="000000"/>
          <w:sz w:val="28"/>
          <w:szCs w:val="28"/>
        </w:rPr>
        <w:t>Во-вторых, торфяной пожар очень долго горит, а потушить его, если это не было сделано на самой ранней стадии, чрезвычайно сложно. Летом торфяной пожар представляет собой постоянно тлеющий «фитиль», готовый привести к пожарам на ближайших территориях при наступлении сухой, жаркой и ветреной погоды. В условиях жаркой и сухой погоды, когда пожарная опасность в лесах наиболее высока, длительно действующие торфяные пожары привлекают большое количество сил и средств пожарной охраны.</w:t>
      </w:r>
    </w:p>
    <w:p w:rsidR="00DA470E" w:rsidRPr="00C65C35" w:rsidRDefault="00DA470E" w:rsidP="00366B8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5C35">
        <w:rPr>
          <w:color w:val="000000"/>
          <w:sz w:val="28"/>
          <w:szCs w:val="28"/>
        </w:rPr>
        <w:t>В-третьих, во многих регионах России осушенные торфяники и заброшенные торфяные месторождения в прошлом в первую очередь отдавались под садово-дачные товарищества. В результате на осушенных торфяниках местами появились дачные поселки площадью во многие тысячи гектаров, состоящие из десятков тысяч отдельных участков. В таких условиях торфяные пожары могут представлять чрезвычайную угрозу, связанную не только с дымом, но и непосредственно с огнем, для огромного количества людей одновременно, причем источник огня на таких торфяниках практически всегда находится.</w:t>
      </w:r>
    </w:p>
    <w:p w:rsidR="00DA470E" w:rsidRPr="00366B86" w:rsidRDefault="00DA470E" w:rsidP="00366B8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66B86">
        <w:rPr>
          <w:b/>
          <w:color w:val="000000"/>
          <w:sz w:val="28"/>
          <w:szCs w:val="28"/>
        </w:rPr>
        <w:lastRenderedPageBreak/>
        <w:t>Профилактика торфяных пожаров:</w:t>
      </w:r>
    </w:p>
    <w:p w:rsidR="00DA470E" w:rsidRPr="00C65C35" w:rsidRDefault="00DA470E" w:rsidP="00C65C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5C35">
        <w:rPr>
          <w:color w:val="000000"/>
          <w:sz w:val="28"/>
          <w:szCs w:val="28"/>
        </w:rPr>
        <w:t xml:space="preserve">    Предотвратить торфяной пожар намного легче и быстрее. Поэтому </w:t>
      </w:r>
      <w:r w:rsidR="00366B86">
        <w:rPr>
          <w:color w:val="000000"/>
          <w:sz w:val="28"/>
          <w:szCs w:val="28"/>
        </w:rPr>
        <w:t>пожарные</w:t>
      </w:r>
      <w:r w:rsidRPr="00C65C35">
        <w:rPr>
          <w:color w:val="000000"/>
          <w:sz w:val="28"/>
          <w:szCs w:val="28"/>
        </w:rPr>
        <w:t xml:space="preserve"> ведут профилактические меры и призывают население к бдительности и оказанию помощи в обнаружении возгорания и предупреждении торфяных пожаров. Просвещение населения о причинах, вреде и последствиях торфяных пожаров минимизирует временные и трудовые ресурсы на их ликвидацию.</w:t>
      </w:r>
    </w:p>
    <w:p w:rsidR="00366B86" w:rsidRDefault="00366B86" w:rsidP="00C65C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470E" w:rsidRPr="00366B86" w:rsidRDefault="00366B86" w:rsidP="00C65C3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66B86">
        <w:rPr>
          <w:b/>
          <w:color w:val="000000"/>
          <w:sz w:val="28"/>
          <w:szCs w:val="28"/>
        </w:rPr>
        <w:t>6-й Иволгинский отряд ГПС РБ</w:t>
      </w:r>
      <w:r w:rsidR="00DA470E" w:rsidRPr="00366B86">
        <w:rPr>
          <w:b/>
          <w:color w:val="000000"/>
          <w:sz w:val="28"/>
          <w:szCs w:val="28"/>
        </w:rPr>
        <w:t xml:space="preserve"> призывает население:</w:t>
      </w:r>
    </w:p>
    <w:p w:rsidR="00366B86" w:rsidRDefault="00DA470E" w:rsidP="00C65C3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49"/>
        <w:jc w:val="both"/>
        <w:rPr>
          <w:color w:val="000000"/>
          <w:sz w:val="28"/>
          <w:szCs w:val="28"/>
        </w:rPr>
      </w:pPr>
      <w:r w:rsidRPr="00C65C35">
        <w:rPr>
          <w:color w:val="000000"/>
          <w:sz w:val="28"/>
          <w:szCs w:val="28"/>
        </w:rPr>
        <w:t>не разводить костров в пожароопасной зоне и не бросать окурки;</w:t>
      </w:r>
    </w:p>
    <w:p w:rsidR="00366B86" w:rsidRDefault="00DA470E" w:rsidP="00C65C3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49"/>
        <w:jc w:val="both"/>
        <w:rPr>
          <w:color w:val="000000"/>
          <w:sz w:val="28"/>
          <w:szCs w:val="28"/>
        </w:rPr>
      </w:pPr>
      <w:r w:rsidRPr="00366B86">
        <w:rPr>
          <w:color w:val="000000"/>
          <w:sz w:val="28"/>
          <w:szCs w:val="28"/>
        </w:rPr>
        <w:t xml:space="preserve">не оставлять автомобиль </w:t>
      </w:r>
      <w:proofErr w:type="gramStart"/>
      <w:r w:rsidRPr="00366B86">
        <w:rPr>
          <w:color w:val="000000"/>
          <w:sz w:val="28"/>
          <w:szCs w:val="28"/>
        </w:rPr>
        <w:t>в</w:t>
      </w:r>
      <w:proofErr w:type="gramEnd"/>
      <w:r w:rsidRPr="00366B86">
        <w:rPr>
          <w:color w:val="000000"/>
          <w:sz w:val="28"/>
          <w:szCs w:val="28"/>
        </w:rPr>
        <w:t xml:space="preserve"> </w:t>
      </w:r>
      <w:proofErr w:type="gramStart"/>
      <w:r w:rsidRPr="00366B86">
        <w:rPr>
          <w:color w:val="000000"/>
          <w:sz w:val="28"/>
          <w:szCs w:val="28"/>
        </w:rPr>
        <w:t>работающим</w:t>
      </w:r>
      <w:proofErr w:type="gramEnd"/>
      <w:r w:rsidRPr="00366B86">
        <w:rPr>
          <w:color w:val="000000"/>
          <w:sz w:val="28"/>
          <w:szCs w:val="28"/>
        </w:rPr>
        <w:t xml:space="preserve"> двигателем, не заправлять автомобиль или ремонтировать его в зоне торфяных месторождений;</w:t>
      </w:r>
    </w:p>
    <w:p w:rsidR="00366B86" w:rsidRDefault="00DA470E" w:rsidP="00C65C3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49"/>
        <w:jc w:val="both"/>
        <w:rPr>
          <w:color w:val="000000"/>
          <w:sz w:val="28"/>
          <w:szCs w:val="28"/>
        </w:rPr>
      </w:pPr>
      <w:r w:rsidRPr="00366B86">
        <w:rPr>
          <w:color w:val="000000"/>
          <w:sz w:val="28"/>
          <w:szCs w:val="28"/>
        </w:rPr>
        <w:t>не оставлять после себя мусор;</w:t>
      </w:r>
    </w:p>
    <w:p w:rsidR="00DA470E" w:rsidRPr="00366B86" w:rsidRDefault="00DA470E" w:rsidP="00C65C3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49"/>
        <w:jc w:val="both"/>
        <w:rPr>
          <w:color w:val="000000"/>
          <w:sz w:val="28"/>
          <w:szCs w:val="28"/>
        </w:rPr>
      </w:pPr>
      <w:r w:rsidRPr="00366B86">
        <w:rPr>
          <w:color w:val="000000"/>
          <w:sz w:val="28"/>
          <w:szCs w:val="28"/>
        </w:rPr>
        <w:t>не поджигать сухую траву.</w:t>
      </w:r>
    </w:p>
    <w:p w:rsidR="00DA470E" w:rsidRPr="00C65C35" w:rsidRDefault="00DA470E" w:rsidP="00C65C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5C35">
        <w:rPr>
          <w:color w:val="000000"/>
          <w:sz w:val="28"/>
          <w:szCs w:val="28"/>
        </w:rPr>
        <w:t>   </w:t>
      </w:r>
    </w:p>
    <w:p w:rsidR="00DA470E" w:rsidRPr="00C65C35" w:rsidRDefault="00DA470E" w:rsidP="00366B8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5C35">
        <w:rPr>
          <w:color w:val="000000"/>
          <w:sz w:val="28"/>
          <w:szCs w:val="28"/>
        </w:rPr>
        <w:t>Только внимательность специальных служб и аккуратность людей позволит предупредить возникновения очагов возгорания, а в случае возникновения, вовремя локализовать и ликвидировать.</w:t>
      </w:r>
    </w:p>
    <w:p w:rsidR="00B971E3" w:rsidRDefault="00B971E3" w:rsidP="00C65C35">
      <w:pPr>
        <w:jc w:val="both"/>
      </w:pPr>
    </w:p>
    <w:p w:rsidR="00366B86" w:rsidRPr="009350EA" w:rsidRDefault="00366B86" w:rsidP="00366B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0EA">
        <w:rPr>
          <w:rFonts w:ascii="Times New Roman" w:eastAsia="MS Gothic" w:hAnsi="Times New Roman" w:cs="Times New Roman" w:hint="eastAsia"/>
          <w:sz w:val="24"/>
          <w:szCs w:val="24"/>
        </w:rPr>
        <w:t>☎</w:t>
      </w:r>
      <w:r w:rsidRPr="009350EA">
        <w:rPr>
          <w:rFonts w:ascii="Times New Roman" w:hAnsi="Times New Roman" w:cs="Times New Roman"/>
          <w:sz w:val="24"/>
          <w:szCs w:val="24"/>
        </w:rPr>
        <w:t>При обнаружении пожара незамедлительно сообщите об этом по телефону «101» или «112».</w:t>
      </w:r>
      <w:proofErr w:type="gramEnd"/>
    </w:p>
    <w:p w:rsidR="00366B86" w:rsidRPr="009350EA" w:rsidRDefault="00366B86" w:rsidP="00366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0EA">
        <w:rPr>
          <w:rFonts w:ascii="Times New Roman" w:hAnsi="Times New Roman" w:cs="Times New Roman"/>
          <w:sz w:val="24"/>
          <w:szCs w:val="24"/>
        </w:rPr>
        <w:t>С уважением,</w:t>
      </w:r>
    </w:p>
    <w:p w:rsidR="00366B86" w:rsidRDefault="00366B86" w:rsidP="00366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0EA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отряда ГПС РБ</w:t>
      </w:r>
    </w:p>
    <w:p w:rsidR="00366B86" w:rsidRPr="009350EA" w:rsidRDefault="00366B86" w:rsidP="00366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B86" w:rsidRPr="009350EA" w:rsidRDefault="00366B86" w:rsidP="00366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A1F">
        <w:rPr>
          <w:rFonts w:ascii="Times New Roman" w:hAnsi="Times New Roman" w:cs="Times New Roman"/>
          <w:sz w:val="24"/>
          <w:szCs w:val="24"/>
        </w:rPr>
        <w:t>https://t.me/ivolginskie_pozarnye</w:t>
      </w:r>
    </w:p>
    <w:p w:rsidR="00C65C35" w:rsidRDefault="00C65C35" w:rsidP="00366B86">
      <w:pPr>
        <w:spacing w:after="0" w:line="240" w:lineRule="auto"/>
        <w:jc w:val="both"/>
      </w:pPr>
    </w:p>
    <w:sectPr w:rsidR="00C65C35" w:rsidSect="00C65C3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530D"/>
    <w:multiLevelType w:val="hybridMultilevel"/>
    <w:tmpl w:val="A0E05862"/>
    <w:lvl w:ilvl="0" w:tplc="0136E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106FC"/>
    <w:multiLevelType w:val="hybridMultilevel"/>
    <w:tmpl w:val="113EF1D2"/>
    <w:lvl w:ilvl="0" w:tplc="3230BF3C">
      <w:numFmt w:val="bullet"/>
      <w:lvlText w:val="·"/>
      <w:lvlJc w:val="left"/>
      <w:pPr>
        <w:ind w:left="1176" w:hanging="8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0E"/>
    <w:rsid w:val="00366B86"/>
    <w:rsid w:val="00B971E3"/>
    <w:rsid w:val="00C65C35"/>
    <w:rsid w:val="00D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Ivolga</dc:creator>
  <cp:lastModifiedBy>Ivolga</cp:lastModifiedBy>
  <cp:revision>1</cp:revision>
  <dcterms:created xsi:type="dcterms:W3CDTF">2024-06-20T05:10:00Z</dcterms:created>
  <dcterms:modified xsi:type="dcterms:W3CDTF">2024-06-20T06:16:00Z</dcterms:modified>
</cp:coreProperties>
</file>